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C61A" w14:textId="77777777" w:rsidR="00D36053" w:rsidRDefault="00D36053" w:rsidP="00D36053">
      <w:pPr>
        <w:widowControl/>
        <w:autoSpaceDE/>
        <w:autoSpaceDN/>
        <w:adjustRightInd/>
        <w:spacing w:before="100" w:beforeAutospacing="1" w:after="100" w:afterAutospacing="1" w:line="264" w:lineRule="atLeast"/>
        <w:jc w:val="righ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</w:pPr>
      <w:r>
        <w:rPr>
          <w:noProof/>
          <w:lang w:val="nl-BE" w:eastAsia="nl-BE"/>
        </w:rPr>
        <w:drawing>
          <wp:inline distT="0" distB="0" distL="0" distR="0" wp14:anchorId="5571B82B" wp14:editId="06B3203E">
            <wp:extent cx="1408430" cy="526415"/>
            <wp:effectExtent l="0" t="0" r="1270" b="698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ADEF7" w14:textId="77777777" w:rsidR="00D36053" w:rsidRDefault="00D36053" w:rsidP="00D36053">
      <w:pPr>
        <w:widowControl/>
        <w:autoSpaceDE/>
        <w:autoSpaceDN/>
        <w:adjustRightInd/>
        <w:spacing w:before="100" w:beforeAutospacing="1" w:after="100" w:afterAutospacing="1" w:line="264" w:lineRule="atLeas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</w:pPr>
    </w:p>
    <w:p w14:paraId="1988659A" w14:textId="77777777" w:rsidR="00D36053" w:rsidRPr="00D36053" w:rsidRDefault="0012581D" w:rsidP="00D36053">
      <w:pPr>
        <w:widowControl/>
        <w:autoSpaceDE/>
        <w:autoSpaceDN/>
        <w:adjustRightInd/>
        <w:spacing w:before="100" w:beforeAutospacing="1" w:after="100" w:afterAutospacing="1" w:line="264" w:lineRule="atLeas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fr-BE" w:eastAsia="nl-BE"/>
        </w:rPr>
      </w:pPr>
      <w:r w:rsidRPr="0012581D">
        <w:rPr>
          <w:rFonts w:ascii="Verdana" w:eastAsia="Times New Roman" w:hAnsi="Verdana" w:cs="Times New Roman"/>
          <w:color w:val="5E6E76"/>
          <w:sz w:val="32"/>
          <w:szCs w:val="32"/>
          <w:lang w:val="fr-BE" w:eastAsia="nl-BE"/>
        </w:rPr>
        <w:t>Parties participant aux produits balancing d'Elia</w:t>
      </w:r>
    </w:p>
    <w:p w14:paraId="20AE7D72" w14:textId="77777777" w:rsidR="0012581D" w:rsidRPr="0012581D" w:rsidRDefault="0012581D" w:rsidP="0012581D">
      <w:pPr>
        <w:pStyle w:val="NormalWeb"/>
        <w:spacing w:before="0" w:beforeAutospacing="0" w:after="200" w:afterAutospacing="0"/>
        <w:rPr>
          <w:rFonts w:ascii="Verdana" w:hAnsi="Verdana"/>
          <w:color w:val="848484"/>
          <w:sz w:val="18"/>
          <w:szCs w:val="18"/>
          <w:lang w:val="fr-BE"/>
        </w:rPr>
      </w:pPr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Pour certains des produits d'Elia (FCR, </w:t>
      </w:r>
      <w:r w:rsidR="00F57BB2">
        <w:rPr>
          <w:rFonts w:ascii="Verdana" w:hAnsi="Verdana"/>
          <w:color w:val="848484"/>
          <w:sz w:val="18"/>
          <w:szCs w:val="18"/>
          <w:lang w:val="fr-BE"/>
        </w:rPr>
        <w:t xml:space="preserve">aFRR et </w:t>
      </w:r>
      <w:r w:rsidR="008E2546">
        <w:rPr>
          <w:rFonts w:ascii="Verdana" w:hAnsi="Verdana"/>
          <w:color w:val="848484"/>
          <w:sz w:val="18"/>
          <w:szCs w:val="18"/>
          <w:lang w:val="fr-BE"/>
        </w:rPr>
        <w:t>mFRR</w:t>
      </w:r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), une entité qui souhaite offrir sa flexibilité à Elia peut choisir de faire cela elle-même ou en partenariat avec une entité pouvant </w:t>
      </w:r>
      <w:r w:rsidR="008E2546" w:rsidRPr="0012581D">
        <w:rPr>
          <w:rFonts w:ascii="Verdana" w:hAnsi="Verdana"/>
          <w:color w:val="848484"/>
          <w:sz w:val="18"/>
          <w:szCs w:val="18"/>
          <w:lang w:val="fr-BE"/>
        </w:rPr>
        <w:t>agréger</w:t>
      </w:r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 plusieurs assets afin d'offrir le service à Elia.</w:t>
      </w:r>
    </w:p>
    <w:p w14:paraId="610F303D" w14:textId="77777777" w:rsidR="0012581D" w:rsidRPr="0012581D" w:rsidRDefault="0012581D" w:rsidP="0012581D">
      <w:pPr>
        <w:pStyle w:val="NormalWeb"/>
        <w:rPr>
          <w:rFonts w:ascii="Verdana" w:hAnsi="Verdana"/>
          <w:color w:val="848484"/>
          <w:sz w:val="18"/>
          <w:szCs w:val="18"/>
          <w:lang w:val="fr-BE"/>
        </w:rPr>
      </w:pPr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Les entités suivantes (Balancing Service Providers ou </w:t>
      </w:r>
      <w:proofErr w:type="spellStart"/>
      <w:r w:rsidRPr="0012581D">
        <w:rPr>
          <w:rFonts w:ascii="Verdana" w:hAnsi="Verdana"/>
          <w:color w:val="848484"/>
          <w:sz w:val="18"/>
          <w:szCs w:val="18"/>
          <w:lang w:val="fr-BE"/>
        </w:rPr>
        <w:t>BSP’s</w:t>
      </w:r>
      <w:proofErr w:type="spellEnd"/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) ont signé un </w:t>
      </w:r>
      <w:r w:rsidR="008E2546">
        <w:rPr>
          <w:rFonts w:ascii="Verdana" w:hAnsi="Verdana"/>
          <w:color w:val="848484"/>
          <w:sz w:val="18"/>
          <w:szCs w:val="18"/>
          <w:lang w:val="fr-BE"/>
        </w:rPr>
        <w:t>contrat</w:t>
      </w:r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 avec Elia pour les produits </w:t>
      </w:r>
      <w:proofErr w:type="gramStart"/>
      <w:r w:rsidRPr="0012581D">
        <w:rPr>
          <w:rFonts w:ascii="Verdana" w:hAnsi="Verdana"/>
          <w:color w:val="848484"/>
          <w:sz w:val="18"/>
          <w:szCs w:val="18"/>
          <w:lang w:val="fr-BE"/>
        </w:rPr>
        <w:t>suivants:</w:t>
      </w:r>
      <w:proofErr w:type="gramEnd"/>
      <w:r w:rsidRPr="0012581D">
        <w:rPr>
          <w:rFonts w:ascii="Verdana" w:hAnsi="Verdana"/>
          <w:color w:val="848484"/>
          <w:sz w:val="18"/>
          <w:szCs w:val="18"/>
          <w:lang w:val="fr-BE"/>
        </w:rPr>
        <w:t> 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</w:tblGrid>
      <w:tr w:rsidR="00012DE3" w14:paraId="28967A03" w14:textId="77777777" w:rsidTr="00613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7CEF85B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Balance Service Provider (BSP)</w:t>
            </w:r>
          </w:p>
        </w:tc>
        <w:tc>
          <w:tcPr>
            <w:tcW w:w="1134" w:type="dxa"/>
          </w:tcPr>
          <w:p w14:paraId="2A1A61E0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FCR</w:t>
            </w:r>
          </w:p>
        </w:tc>
        <w:tc>
          <w:tcPr>
            <w:tcW w:w="1134" w:type="dxa"/>
          </w:tcPr>
          <w:p w14:paraId="5129854C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aFRR</w:t>
            </w:r>
            <w:proofErr w:type="spellEnd"/>
          </w:p>
        </w:tc>
        <w:tc>
          <w:tcPr>
            <w:tcW w:w="1134" w:type="dxa"/>
          </w:tcPr>
          <w:p w14:paraId="40EB93EB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mFRR</w:t>
            </w:r>
            <w:proofErr w:type="spellEnd"/>
          </w:p>
        </w:tc>
      </w:tr>
      <w:tr w:rsidR="00012DE3" w14:paraId="253B2CC1" w14:textId="77777777" w:rsidTr="0061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FD37E30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Axpo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Solutions AG</w:t>
            </w:r>
          </w:p>
        </w:tc>
        <w:tc>
          <w:tcPr>
            <w:tcW w:w="1134" w:type="dxa"/>
          </w:tcPr>
          <w:p w14:paraId="5F9CBAA6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AB14986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E5E5DA4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012DE3" w14:paraId="7D563321" w14:textId="77777777" w:rsidTr="0061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A30A939" w14:textId="77777777" w:rsidR="00012DE3" w:rsidRPr="007D6CD0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Bnewable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67D8E9FD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7957989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C644275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012DE3" w14:paraId="5082BDD2" w14:textId="77777777" w:rsidTr="0061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EF474C4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Centrica Business Solutions Belgium NV </w:t>
            </w:r>
          </w:p>
        </w:tc>
        <w:tc>
          <w:tcPr>
            <w:tcW w:w="1134" w:type="dxa"/>
          </w:tcPr>
          <w:p w14:paraId="3330861B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79579DF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C714576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012DE3" w14:paraId="1455FDD9" w14:textId="77777777" w:rsidTr="0061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2B9082A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Electrabel</w:t>
            </w:r>
            <w:proofErr w:type="spellEnd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4F7B1C28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0F40FC2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E0D6E86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012DE3" w14:paraId="79BD5DE0" w14:textId="77777777" w:rsidTr="0061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1F8285A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Eneco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Energy Trade BV</w:t>
            </w:r>
          </w:p>
        </w:tc>
        <w:tc>
          <w:tcPr>
            <w:tcW w:w="1134" w:type="dxa"/>
          </w:tcPr>
          <w:p w14:paraId="6830D936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3509E8A0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82E0D34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012DE3" w14:paraId="51ADFED4" w14:textId="77777777" w:rsidTr="0061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0C76058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Energy Pool </w:t>
            </w: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Développement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SAS</w:t>
            </w:r>
          </w:p>
        </w:tc>
        <w:tc>
          <w:tcPr>
            <w:tcW w:w="1134" w:type="dxa"/>
          </w:tcPr>
          <w:p w14:paraId="2BC8077B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33D3C8BC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5EC89FF9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012DE3" w14:paraId="78C59C8B" w14:textId="77777777" w:rsidTr="0061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B15F006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Flexcity</w:t>
            </w:r>
            <w:proofErr w:type="spellEnd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Belgium NV</w:t>
            </w:r>
          </w:p>
        </w:tc>
        <w:tc>
          <w:tcPr>
            <w:tcW w:w="1134" w:type="dxa"/>
          </w:tcPr>
          <w:p w14:paraId="33A5C3F6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795B8D87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8517A17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012DE3" w14:paraId="4BAE615A" w14:textId="77777777" w:rsidTr="0061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01378AE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Lifepowr</w:t>
            </w:r>
            <w:proofErr w:type="spellEnd"/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1609928A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8477E1F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39BE1167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012DE3" w14:paraId="24ADD0FE" w14:textId="77777777" w:rsidTr="0061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BD997BA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Luminus</w:t>
            </w:r>
            <w:proofErr w:type="spellEnd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</w:t>
            </w:r>
          </w:p>
        </w:tc>
        <w:tc>
          <w:tcPr>
            <w:tcW w:w="1134" w:type="dxa"/>
          </w:tcPr>
          <w:p w14:paraId="659EB932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533B278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B52705E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012DE3" w14:paraId="4A6CA269" w14:textId="77777777" w:rsidTr="0061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B376A14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BC303E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Nala Renewables Belgium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57ED57E2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751520B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5C53AC7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012DE3" w14:paraId="58F83F19" w14:textId="77777777" w:rsidTr="0061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49F5FE0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Next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Kraftwerke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GmbH</w:t>
            </w:r>
          </w:p>
        </w:tc>
        <w:tc>
          <w:tcPr>
            <w:tcW w:w="1134" w:type="dxa"/>
          </w:tcPr>
          <w:p w14:paraId="312DE406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891973E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463EFEE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012DE3" w14:paraId="25B0E883" w14:textId="77777777" w:rsidTr="0061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699806B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Oaktree Power Europe SA</w:t>
            </w:r>
          </w:p>
        </w:tc>
        <w:tc>
          <w:tcPr>
            <w:tcW w:w="1134" w:type="dxa"/>
          </w:tcPr>
          <w:p w14:paraId="09E056A6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7E68E69B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963D361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012DE3" w14:paraId="004BE370" w14:textId="77777777" w:rsidTr="0061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ED4ACE1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RWE Supply &amp; Trading GmbH</w:t>
            </w:r>
          </w:p>
        </w:tc>
        <w:tc>
          <w:tcPr>
            <w:tcW w:w="1134" w:type="dxa"/>
          </w:tcPr>
          <w:p w14:paraId="0FF8EB90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B71B326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3F2AFB8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012DE3" w14:paraId="41A7F12B" w14:textId="77777777" w:rsidTr="0061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A60FF00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TotalEnergies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Gas &amp; Power</w:t>
            </w:r>
          </w:p>
        </w:tc>
        <w:tc>
          <w:tcPr>
            <w:tcW w:w="1134" w:type="dxa"/>
          </w:tcPr>
          <w:p w14:paraId="76238F7F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D44E3F6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6EA32B3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012DE3" w14:paraId="14A2A4B1" w14:textId="77777777" w:rsidTr="0061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2DBC6ED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TotalEnergies</w:t>
            </w:r>
            <w:proofErr w:type="spellEnd"/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Power &amp; Gas Belgium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</w:t>
            </w:r>
          </w:p>
        </w:tc>
        <w:tc>
          <w:tcPr>
            <w:tcW w:w="1134" w:type="dxa"/>
          </w:tcPr>
          <w:p w14:paraId="246B56CE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4EDD51B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73155674" w14:textId="77777777" w:rsidR="00012DE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012DE3" w14:paraId="2749E64A" w14:textId="77777777" w:rsidTr="0061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E94DA37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YUSO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6F84477E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0B7B2F8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259BA38" w14:textId="77777777" w:rsidR="00012DE3" w:rsidRPr="00D36053" w:rsidRDefault="00012DE3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</w:tbl>
    <w:p w14:paraId="71F8542B" w14:textId="77777777" w:rsidR="00D36053" w:rsidRPr="00C719B9" w:rsidRDefault="00D36053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fr-BE" w:eastAsia="nl-BE"/>
        </w:rPr>
      </w:pPr>
    </w:p>
    <w:p w14:paraId="5EC1F29A" w14:textId="41ED028D" w:rsidR="00AF243B" w:rsidRDefault="00AF243B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</w:pPr>
      <w:r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Dernière mise à </w:t>
      </w:r>
      <w:r w:rsidR="00C719B9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jour :</w:t>
      </w:r>
      <w:r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 xml:space="preserve"> </w:t>
      </w:r>
      <w:r w:rsidR="008615AA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1</w:t>
      </w:r>
      <w:r w:rsidR="00F57BB2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 xml:space="preserve"> </w:t>
      </w:r>
      <w:r w:rsidR="00012DE3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Décembre</w:t>
      </w:r>
      <w:r w:rsidR="0049617A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 xml:space="preserve"> </w:t>
      </w:r>
      <w:r w:rsidR="00AD5C98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202</w:t>
      </w:r>
      <w:r w:rsidR="0049617A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4</w:t>
      </w:r>
    </w:p>
    <w:p w14:paraId="5184D6E2" w14:textId="77777777" w:rsidR="00D36053" w:rsidRPr="00D36053" w:rsidRDefault="0012581D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fr-BE" w:eastAsia="nl-BE"/>
        </w:rPr>
      </w:pPr>
      <w:r w:rsidRPr="0012581D">
        <w:rPr>
          <w:rFonts w:ascii="Verdana" w:hAnsi="Verdana"/>
          <w:color w:val="848484"/>
          <w:sz w:val="18"/>
          <w:szCs w:val="18"/>
          <w:lang w:val="fr-BE"/>
        </w:rPr>
        <w:br/>
      </w:r>
      <w:proofErr w:type="gramStart"/>
      <w:r w:rsidRPr="0012581D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Disclaimer:</w:t>
      </w:r>
      <w:proofErr w:type="gramEnd"/>
      <w:r w:rsidRPr="0012581D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 xml:space="preserve"> cette liste n'est pas exhaustive; la publication de la participation d'une entité aux services d'Elia est optionnelle.</w:t>
      </w:r>
      <w:r w:rsidR="00D36053" w:rsidRPr="00D36053">
        <w:rPr>
          <w:rFonts w:ascii="Verdana" w:eastAsia="Times New Roman" w:hAnsi="Verdana" w:cs="Times New Roman"/>
          <w:color w:val="848484"/>
          <w:sz w:val="18"/>
          <w:szCs w:val="18"/>
          <w:lang w:val="fr-BE" w:eastAsia="nl-BE"/>
        </w:rPr>
        <w:t xml:space="preserve"> </w:t>
      </w:r>
    </w:p>
    <w:p w14:paraId="70348D3E" w14:textId="77777777" w:rsidR="00D36053" w:rsidRPr="00D36053" w:rsidRDefault="00D36053" w:rsidP="00D36053">
      <w:pPr>
        <w:widowControl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fr-BE" w:eastAsia="nl-BE"/>
        </w:rPr>
      </w:pPr>
      <w:r w:rsidRPr="00D36053">
        <w:rPr>
          <w:rFonts w:ascii="Verdana" w:eastAsia="Times New Roman" w:hAnsi="Verdana" w:cs="Times New Roman"/>
          <w:color w:val="848484"/>
          <w:sz w:val="18"/>
          <w:szCs w:val="18"/>
          <w:lang w:val="fr-BE" w:eastAsia="nl-BE"/>
        </w:rPr>
        <w:t> </w:t>
      </w:r>
    </w:p>
    <w:p w14:paraId="2B1B6801" w14:textId="77777777" w:rsidR="00386991" w:rsidRPr="0012581D" w:rsidRDefault="00386991">
      <w:pPr>
        <w:rPr>
          <w:lang w:val="fr-BE"/>
        </w:rPr>
      </w:pPr>
    </w:p>
    <w:sectPr w:rsidR="00386991" w:rsidRPr="00125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53"/>
    <w:rsid w:val="00012DE3"/>
    <w:rsid w:val="00031F13"/>
    <w:rsid w:val="0012581D"/>
    <w:rsid w:val="00386991"/>
    <w:rsid w:val="003B2B94"/>
    <w:rsid w:val="0049617A"/>
    <w:rsid w:val="007354CE"/>
    <w:rsid w:val="008615AA"/>
    <w:rsid w:val="008E2546"/>
    <w:rsid w:val="00AD5C98"/>
    <w:rsid w:val="00AF243B"/>
    <w:rsid w:val="00B84F1F"/>
    <w:rsid w:val="00C719B9"/>
    <w:rsid w:val="00D36053"/>
    <w:rsid w:val="00EF51EF"/>
    <w:rsid w:val="00F5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B93A"/>
  <w15:chartTrackingRefBased/>
  <w15:docId w15:val="{B34868E6-886C-4E44-883B-A9E518C0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F13"/>
    <w:pPr>
      <w:widowControl w:val="0"/>
      <w:autoSpaceDE w:val="0"/>
      <w:autoSpaceDN w:val="0"/>
      <w:adjustRightInd w:val="0"/>
      <w:spacing w:after="120" w:line="276" w:lineRule="auto"/>
      <w:textAlignment w:val="center"/>
    </w:pPr>
    <w:rPr>
      <w:rFonts w:ascii="Arial" w:eastAsiaTheme="minorEastAsia" w:hAnsi="Arial" w:cs="Arial"/>
      <w:color w:val="000000" w:themeColor="text1"/>
      <w:sz w:val="20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D36053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6053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lWeb">
    <w:name w:val="Normal (Web)"/>
    <w:basedOn w:val="Normal"/>
    <w:uiPriority w:val="99"/>
    <w:semiHidden/>
    <w:unhideWhenUsed/>
    <w:rsid w:val="00D36053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  <w:style w:type="table" w:styleId="TableGrid">
    <w:name w:val="Table Grid"/>
    <w:basedOn w:val="TableNormal"/>
    <w:uiPriority w:val="39"/>
    <w:rsid w:val="00D3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2">
    <w:name w:val="Grid Table 4 Accent 2"/>
    <w:basedOn w:val="TableNormal"/>
    <w:uiPriority w:val="49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Elia Group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Aparicio Manuel</dc:creator>
  <cp:keywords/>
  <dc:description/>
  <cp:lastModifiedBy>Willem Arnaud</cp:lastModifiedBy>
  <cp:revision>2</cp:revision>
  <dcterms:created xsi:type="dcterms:W3CDTF">2024-11-20T14:46:00Z</dcterms:created>
  <dcterms:modified xsi:type="dcterms:W3CDTF">2024-11-20T14:46:00Z</dcterms:modified>
</cp:coreProperties>
</file>